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contentLocked"/>
        <w:placeholder>
          <w:docPart w:val="5D4BCAB6E6974ED4957A1B714592E8ED"/>
        </w:placeholder>
        <w:text/>
      </w:sdtPr>
      <w:sdtContent>
        <w:p w:rsidR="00170EC7" w:rsidRPr="00CF5F4B" w:rsidRDefault="00170EC7" w:rsidP="00F749C6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contentLocked"/>
        <w:placeholder>
          <w:docPart w:val="5D4BCAB6E6974ED4957A1B714592E8ED"/>
        </w:placeholder>
        <w:text/>
      </w:sdtPr>
      <w:sdtContent>
        <w:p w:rsidR="00170EC7" w:rsidRPr="002E667D" w:rsidRDefault="00170EC7" w:rsidP="00F749C6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5D4BCAB6E6974ED4957A1B714592E8ED"/>
        </w:placeholder>
        <w:text/>
      </w:sdtPr>
      <w:sdtContent>
        <w:p w:rsidR="00170EC7" w:rsidRPr="00DE2924" w:rsidRDefault="00170EC7" w:rsidP="00F749C6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Finance</w:t>
          </w:r>
          <w:r w:rsidRPr="00DE2924">
            <w:rPr>
              <w:rFonts w:ascii="Georgia" w:hAnsi="Georgia"/>
              <w:i/>
              <w:color w:val="auto"/>
              <w:sz w:val="28"/>
            </w:rPr>
            <w:t xml:space="preserve"> Department</w:t>
          </w:r>
        </w:p>
      </w:sdtContent>
    </w:sdt>
    <w:p w:rsidR="00170EC7" w:rsidRDefault="00170EC7" w:rsidP="00170EC7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3241F825" wp14:editId="27D9695A">
            <wp:simplePos x="0" y="0"/>
            <wp:positionH relativeFrom="column">
              <wp:posOffset>5162550</wp:posOffset>
            </wp:positionH>
            <wp:positionV relativeFrom="paragraph">
              <wp:posOffset>-1398270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EC7" w:rsidRPr="00170EC7" w:rsidRDefault="00170EC7" w:rsidP="00170EC7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170EC7">
        <w:rPr>
          <w:rFonts w:ascii="Georgia" w:hAnsi="Georgia"/>
          <w:b/>
          <w:i/>
          <w:sz w:val="24"/>
          <w:szCs w:val="24"/>
        </w:rPr>
        <w:t xml:space="preserve">Fiscal Aide-Accounts Payable </w:t>
      </w:r>
    </w:p>
    <w:p w:rsidR="00170EC7" w:rsidRDefault="00170EC7" w:rsidP="00170EC7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170EC7" w:rsidRPr="008D531C" w:rsidRDefault="00170EC7" w:rsidP="00170EC7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8D531C">
        <w:rPr>
          <w:rFonts w:ascii="Georgia" w:hAnsi="Georgia"/>
          <w:b/>
          <w:sz w:val="24"/>
          <w:szCs w:val="24"/>
          <w:u w:val="single"/>
        </w:rPr>
        <w:t>GENERAL STATEMENT OF DUTIES:</w:t>
      </w:r>
    </w:p>
    <w:p w:rsidR="00170EC7" w:rsidRPr="008D531C" w:rsidRDefault="00170EC7" w:rsidP="00F749C6">
      <w:pPr>
        <w:spacing w:after="0"/>
        <w:rPr>
          <w:rFonts w:ascii="Georgia" w:hAnsi="Georgia"/>
          <w:sz w:val="24"/>
          <w:szCs w:val="24"/>
        </w:rPr>
      </w:pPr>
      <w:r w:rsidRPr="008D531C">
        <w:rPr>
          <w:rFonts w:ascii="Georgia" w:hAnsi="Georgia" w:cs="Arial"/>
          <w:sz w:val="24"/>
          <w:szCs w:val="24"/>
        </w:rPr>
        <w:t xml:space="preserve"> </w:t>
      </w:r>
      <w:r w:rsidRPr="008D531C">
        <w:rPr>
          <w:rFonts w:ascii="Georgia" w:hAnsi="Georgia" w:cs="Arial"/>
          <w:color w:val="000000"/>
          <w:sz w:val="24"/>
          <w:szCs w:val="24"/>
        </w:rPr>
        <w:t xml:space="preserve">This position is responsible for a variety of accounting and clerical activities, such as recording, processing and summarizing financial information. This position is </w:t>
      </w:r>
      <w:r>
        <w:rPr>
          <w:rFonts w:ascii="Georgia" w:hAnsi="Georgia" w:cs="Arial"/>
          <w:color w:val="000000"/>
          <w:sz w:val="24"/>
          <w:szCs w:val="24"/>
        </w:rPr>
        <w:t xml:space="preserve">also </w:t>
      </w:r>
      <w:r w:rsidRPr="008D531C">
        <w:rPr>
          <w:rFonts w:ascii="Georgia" w:hAnsi="Georgia" w:cs="Arial"/>
          <w:color w:val="000000"/>
          <w:sz w:val="24"/>
          <w:szCs w:val="24"/>
        </w:rPr>
        <w:t xml:space="preserve">responsible for detailed and accurate data entry. </w:t>
      </w:r>
    </w:p>
    <w:p w:rsidR="00170EC7" w:rsidRPr="008D531C" w:rsidRDefault="00170EC7" w:rsidP="00F749C6">
      <w:pPr>
        <w:spacing w:after="0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</w:p>
    <w:p w:rsidR="00170EC7" w:rsidRPr="008D531C" w:rsidRDefault="00170EC7" w:rsidP="00F749C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8D531C">
        <w:rPr>
          <w:rFonts w:ascii="Georgia" w:hAnsi="Georgia"/>
          <w:b/>
          <w:sz w:val="24"/>
          <w:szCs w:val="24"/>
          <w:u w:val="single"/>
        </w:rPr>
        <w:t>ESSENTIAL DUTIES &amp; RESPONSIBILITIES:</w:t>
      </w:r>
    </w:p>
    <w:p w:rsidR="00170EC7" w:rsidRPr="008D531C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8D531C">
        <w:rPr>
          <w:rFonts w:ascii="Georgia" w:hAnsi="Georgia" w:cs="Helvetica"/>
          <w:sz w:val="24"/>
          <w:szCs w:val="24"/>
        </w:rPr>
        <w:t>Coordinate</w:t>
      </w:r>
      <w:r>
        <w:rPr>
          <w:rFonts w:ascii="Georgia" w:hAnsi="Georgia" w:cs="Helvetica"/>
          <w:sz w:val="24"/>
          <w:szCs w:val="24"/>
        </w:rPr>
        <w:t>s</w:t>
      </w:r>
      <w:r w:rsidRPr="008D531C">
        <w:rPr>
          <w:rFonts w:ascii="Georgia" w:hAnsi="Georgia" w:cs="Helvetica"/>
          <w:sz w:val="24"/>
          <w:szCs w:val="24"/>
        </w:rPr>
        <w:t xml:space="preserve"> month end close processes</w:t>
      </w:r>
    </w:p>
    <w:p w:rsidR="00170EC7" w:rsidRPr="008D531C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8D531C">
        <w:rPr>
          <w:rFonts w:ascii="Georgia" w:hAnsi="Georgia" w:cs="Helvetica"/>
          <w:sz w:val="24"/>
          <w:szCs w:val="24"/>
        </w:rPr>
        <w:t>Prepare</w:t>
      </w:r>
      <w:r>
        <w:rPr>
          <w:rFonts w:ascii="Georgia" w:hAnsi="Georgia" w:cs="Helvetica"/>
          <w:sz w:val="24"/>
          <w:szCs w:val="24"/>
        </w:rPr>
        <w:t>s</w:t>
      </w:r>
      <w:r w:rsidRPr="008D531C">
        <w:rPr>
          <w:rFonts w:ascii="Georgia" w:hAnsi="Georgia" w:cs="Helvetica"/>
          <w:sz w:val="24"/>
          <w:szCs w:val="24"/>
        </w:rPr>
        <w:t xml:space="preserve"> timely account reconciliations</w:t>
      </w:r>
    </w:p>
    <w:p w:rsidR="00170EC7" w:rsidRPr="008D531C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8D531C">
        <w:rPr>
          <w:rFonts w:ascii="Georgia" w:hAnsi="Georgia" w:cs="Helvetica"/>
          <w:sz w:val="24"/>
          <w:szCs w:val="24"/>
        </w:rPr>
        <w:t>Assists in payroll recording activities for the Town</w:t>
      </w:r>
    </w:p>
    <w:p w:rsidR="00170EC7" w:rsidRPr="008D531C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8D531C">
        <w:rPr>
          <w:rFonts w:ascii="Georgia" w:hAnsi="Georgia" w:cs="Helvetica"/>
          <w:sz w:val="24"/>
          <w:szCs w:val="24"/>
        </w:rPr>
        <w:t>Maintains asset management records</w:t>
      </w:r>
    </w:p>
    <w:p w:rsidR="00170EC7" w:rsidRPr="008D531C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8D531C">
        <w:rPr>
          <w:rFonts w:ascii="Georgia" w:hAnsi="Georgia" w:cs="Helvetica"/>
          <w:sz w:val="24"/>
          <w:szCs w:val="24"/>
        </w:rPr>
        <w:t>Prepares monthly Standard Journal Entries, as assigned</w:t>
      </w:r>
    </w:p>
    <w:p w:rsidR="00170EC7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Assists in complex accounting entries-recording of </w:t>
      </w:r>
      <w:proofErr w:type="spellStart"/>
      <w:r>
        <w:rPr>
          <w:rFonts w:ascii="Georgia" w:hAnsi="Georgia"/>
          <w:sz w:val="24"/>
          <w:szCs w:val="24"/>
        </w:rPr>
        <w:t>interfund</w:t>
      </w:r>
      <w:proofErr w:type="spellEnd"/>
      <w:r>
        <w:rPr>
          <w:rFonts w:ascii="Georgia" w:hAnsi="Georgia"/>
          <w:sz w:val="24"/>
          <w:szCs w:val="24"/>
        </w:rPr>
        <w:t xml:space="preserve"> transfers</w:t>
      </w:r>
    </w:p>
    <w:p w:rsidR="00170EC7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Maintains insurance record keeping activities</w:t>
      </w:r>
    </w:p>
    <w:p w:rsidR="00170EC7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Records cash receipt entries</w:t>
      </w:r>
    </w:p>
    <w:p w:rsidR="00170EC7" w:rsidRPr="008D531C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8D531C">
        <w:rPr>
          <w:rFonts w:ascii="Georgia" w:hAnsi="Georgia" w:cs="Helvetica"/>
          <w:sz w:val="24"/>
          <w:szCs w:val="24"/>
        </w:rPr>
        <w:t>Reconciles bank accounts</w:t>
      </w:r>
    </w:p>
    <w:p w:rsidR="00170EC7" w:rsidRPr="008D531C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 w:cs="Helvetica"/>
          <w:sz w:val="24"/>
          <w:szCs w:val="24"/>
        </w:rPr>
        <w:t>Assists in contract record management</w:t>
      </w:r>
    </w:p>
    <w:p w:rsidR="00170EC7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Processes accounts receivable accounts and collections</w:t>
      </w:r>
    </w:p>
    <w:p w:rsidR="00170EC7" w:rsidRPr="008D531C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Performs general bookkeeping duties as assigned</w:t>
      </w:r>
    </w:p>
    <w:p w:rsidR="00170EC7" w:rsidRPr="008D531C" w:rsidRDefault="00170EC7" w:rsidP="00F749C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8D531C">
        <w:rPr>
          <w:rFonts w:ascii="Georgia" w:hAnsi="Georgia"/>
          <w:sz w:val="24"/>
          <w:szCs w:val="24"/>
        </w:rPr>
        <w:t>In addition to the essential duties and responsibilities, the employee will be required to perform any other duties assigned by his or her supervisor.</w:t>
      </w:r>
    </w:p>
    <w:p w:rsidR="00170EC7" w:rsidRPr="008D531C" w:rsidRDefault="00170EC7" w:rsidP="00F749C6">
      <w:pPr>
        <w:spacing w:after="0"/>
        <w:rPr>
          <w:rFonts w:ascii="Georgia" w:hAnsi="Georgia"/>
          <w:sz w:val="24"/>
          <w:szCs w:val="24"/>
        </w:rPr>
      </w:pPr>
    </w:p>
    <w:p w:rsidR="00170EC7" w:rsidRPr="008D531C" w:rsidRDefault="00170EC7" w:rsidP="00F749C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8D531C">
        <w:rPr>
          <w:rFonts w:ascii="Georgia" w:hAnsi="Georgia"/>
          <w:b/>
          <w:sz w:val="24"/>
          <w:szCs w:val="24"/>
          <w:u w:val="single"/>
        </w:rPr>
        <w:t>QUALIFICATIONS:</w:t>
      </w:r>
    </w:p>
    <w:p w:rsidR="00170EC7" w:rsidRPr="008D531C" w:rsidRDefault="00170EC7" w:rsidP="00F749C6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170EC7" w:rsidRPr="008D531C" w:rsidRDefault="00170EC7" w:rsidP="00F749C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8D531C">
        <w:rPr>
          <w:rFonts w:ascii="Georgia" w:hAnsi="Georgia"/>
          <w:b/>
          <w:sz w:val="24"/>
          <w:szCs w:val="24"/>
          <w:u w:val="single"/>
        </w:rPr>
        <w:t>KNOWLEDGE, SKILL &amp; ABILITIES:</w:t>
      </w:r>
    </w:p>
    <w:p w:rsidR="00170EC7" w:rsidRPr="00FC4382" w:rsidRDefault="00170EC7" w:rsidP="00F749C6">
      <w:pPr>
        <w:numPr>
          <w:ilvl w:val="0"/>
          <w:numId w:val="1"/>
        </w:numPr>
        <w:spacing w:after="0" w:line="336" w:lineRule="auto"/>
        <w:textAlignment w:val="top"/>
        <w:rPr>
          <w:rFonts w:ascii="Georgia" w:eastAsia="Times New Roman" w:hAnsi="Georgia" w:cs="Arial"/>
          <w:color w:val="31373A"/>
          <w:sz w:val="24"/>
          <w:szCs w:val="24"/>
        </w:rPr>
      </w:pPr>
      <w:r w:rsidRPr="00FC4382">
        <w:rPr>
          <w:rFonts w:ascii="Georgia" w:eastAsia="Times New Roman" w:hAnsi="Georgia" w:cs="Arial"/>
          <w:color w:val="31373A"/>
          <w:sz w:val="24"/>
          <w:szCs w:val="24"/>
        </w:rPr>
        <w:t>Principles and practices of general and municipal government accounting and budgeting.</w:t>
      </w:r>
    </w:p>
    <w:p w:rsidR="00170EC7" w:rsidRPr="00FC4382" w:rsidRDefault="00170EC7" w:rsidP="00F749C6">
      <w:pPr>
        <w:numPr>
          <w:ilvl w:val="0"/>
          <w:numId w:val="1"/>
        </w:numPr>
        <w:spacing w:after="0" w:line="336" w:lineRule="auto"/>
        <w:textAlignment w:val="top"/>
        <w:rPr>
          <w:rFonts w:ascii="Georgia" w:eastAsia="Times New Roman" w:hAnsi="Georgia" w:cs="Arial"/>
          <w:color w:val="31373A"/>
          <w:sz w:val="24"/>
          <w:szCs w:val="24"/>
        </w:rPr>
      </w:pPr>
      <w:r w:rsidRPr="00FC4382">
        <w:rPr>
          <w:rFonts w:ascii="Georgia" w:eastAsia="Times New Roman" w:hAnsi="Georgia" w:cs="Arial"/>
          <w:color w:val="31373A"/>
          <w:sz w:val="24"/>
          <w:szCs w:val="24"/>
        </w:rPr>
        <w:t>Principles and practices of accounting and auditing including general ledger, debit, credit, journal entries and audit procedures.</w:t>
      </w:r>
    </w:p>
    <w:p w:rsidR="00170EC7" w:rsidRPr="00FC4382" w:rsidRDefault="00170EC7" w:rsidP="00F749C6">
      <w:pPr>
        <w:numPr>
          <w:ilvl w:val="0"/>
          <w:numId w:val="1"/>
        </w:numPr>
        <w:spacing w:after="0" w:line="336" w:lineRule="auto"/>
        <w:textAlignment w:val="top"/>
        <w:rPr>
          <w:rFonts w:ascii="Georgia" w:eastAsia="Times New Roman" w:hAnsi="Georgia" w:cs="Arial"/>
          <w:color w:val="31373A"/>
          <w:sz w:val="24"/>
          <w:szCs w:val="24"/>
        </w:rPr>
      </w:pPr>
      <w:r w:rsidRPr="00FC4382">
        <w:rPr>
          <w:rFonts w:ascii="Georgia" w:eastAsia="Times New Roman" w:hAnsi="Georgia" w:cs="Arial"/>
          <w:color w:val="31373A"/>
          <w:sz w:val="24"/>
          <w:szCs w:val="24"/>
        </w:rPr>
        <w:t>Principles and practices of posting, reconciliations and double-entry bookkeeping.</w:t>
      </w:r>
    </w:p>
    <w:p w:rsidR="00170EC7" w:rsidRPr="00FC4382" w:rsidRDefault="00170EC7" w:rsidP="00F749C6">
      <w:pPr>
        <w:numPr>
          <w:ilvl w:val="0"/>
          <w:numId w:val="1"/>
        </w:numPr>
        <w:spacing w:after="0" w:line="336" w:lineRule="auto"/>
        <w:textAlignment w:val="top"/>
        <w:rPr>
          <w:rFonts w:ascii="Georgia" w:eastAsia="Times New Roman" w:hAnsi="Georgia" w:cs="Arial"/>
          <w:color w:val="31373A"/>
          <w:sz w:val="24"/>
          <w:szCs w:val="24"/>
        </w:rPr>
      </w:pPr>
      <w:r w:rsidRPr="00FC4382">
        <w:rPr>
          <w:rFonts w:ascii="Georgia" w:eastAsia="Times New Roman" w:hAnsi="Georgia" w:cs="Arial"/>
          <w:color w:val="31373A"/>
          <w:sz w:val="24"/>
          <w:szCs w:val="24"/>
        </w:rPr>
        <w:t>Generally Accepted Accounting Principles.</w:t>
      </w:r>
    </w:p>
    <w:p w:rsidR="00170EC7" w:rsidRPr="008D531C" w:rsidRDefault="00170EC7" w:rsidP="00F749C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  <w:u w:val="single"/>
        </w:rPr>
      </w:pPr>
      <w:r w:rsidRPr="008D531C">
        <w:rPr>
          <w:rFonts w:ascii="Georgia" w:hAnsi="Georgia"/>
          <w:sz w:val="24"/>
          <w:szCs w:val="24"/>
        </w:rPr>
        <w:lastRenderedPageBreak/>
        <w:t>Excellent organizational skills</w:t>
      </w:r>
    </w:p>
    <w:p w:rsidR="00170EC7" w:rsidRPr="008D531C" w:rsidRDefault="00170EC7" w:rsidP="00F74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8D531C">
        <w:rPr>
          <w:rFonts w:ascii="Georgia" w:hAnsi="Georgia" w:cs="Arial"/>
          <w:color w:val="000000"/>
          <w:sz w:val="24"/>
          <w:szCs w:val="24"/>
        </w:rPr>
        <w:t xml:space="preserve">Attention to detail and accuracy. </w:t>
      </w:r>
    </w:p>
    <w:p w:rsidR="00170EC7" w:rsidRPr="008D531C" w:rsidRDefault="00170EC7" w:rsidP="00F74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8D531C">
        <w:rPr>
          <w:rFonts w:ascii="Georgia" w:hAnsi="Georgia" w:cs="Arial"/>
          <w:color w:val="000000"/>
          <w:sz w:val="24"/>
          <w:szCs w:val="24"/>
        </w:rPr>
        <w:t>Must be proficient in Excel Spreadsheets</w:t>
      </w:r>
    </w:p>
    <w:p w:rsidR="00170EC7" w:rsidRPr="008D531C" w:rsidRDefault="00170EC7" w:rsidP="00F749C6">
      <w:pPr>
        <w:spacing w:after="0"/>
        <w:rPr>
          <w:rFonts w:ascii="Georgia" w:hAnsi="Georgia"/>
          <w:sz w:val="24"/>
          <w:szCs w:val="24"/>
        </w:rPr>
      </w:pPr>
    </w:p>
    <w:p w:rsidR="00170EC7" w:rsidRPr="008D531C" w:rsidRDefault="00170EC7" w:rsidP="00F749C6">
      <w:pPr>
        <w:spacing w:after="0"/>
        <w:rPr>
          <w:rFonts w:ascii="Georgia" w:hAnsi="Georgia"/>
          <w:sz w:val="24"/>
          <w:szCs w:val="24"/>
        </w:rPr>
      </w:pPr>
    </w:p>
    <w:p w:rsidR="00170EC7" w:rsidRPr="008D531C" w:rsidRDefault="00170EC7" w:rsidP="00F749C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8D531C">
        <w:rPr>
          <w:rFonts w:ascii="Georgia" w:hAnsi="Georgia"/>
          <w:b/>
          <w:sz w:val="24"/>
          <w:szCs w:val="24"/>
          <w:u w:val="single"/>
        </w:rPr>
        <w:t>EXPERIENCE &amp; TRAINING:</w:t>
      </w:r>
    </w:p>
    <w:p w:rsidR="00170EC7" w:rsidRPr="008D531C" w:rsidRDefault="00170EC7" w:rsidP="00F749C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531C">
        <w:rPr>
          <w:rFonts w:ascii="Georgia" w:hAnsi="Georgia"/>
          <w:sz w:val="24"/>
          <w:szCs w:val="24"/>
        </w:rPr>
        <w:t>Bachelor’s degree in Business Administration</w:t>
      </w:r>
      <w:r>
        <w:rPr>
          <w:rFonts w:ascii="Georgia" w:hAnsi="Georgia"/>
          <w:sz w:val="24"/>
          <w:szCs w:val="24"/>
        </w:rPr>
        <w:t xml:space="preserve"> preferred</w:t>
      </w:r>
      <w:r w:rsidRPr="008D531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with </w:t>
      </w:r>
      <w:r w:rsidRPr="008D531C">
        <w:rPr>
          <w:rFonts w:ascii="Georgia" w:hAnsi="Georgia"/>
          <w:sz w:val="24"/>
          <w:szCs w:val="24"/>
        </w:rPr>
        <w:t>an Accounting Major</w:t>
      </w:r>
    </w:p>
    <w:p w:rsidR="00170EC7" w:rsidRPr="008D531C" w:rsidRDefault="00170EC7" w:rsidP="00F749C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531C">
        <w:rPr>
          <w:rFonts w:ascii="Georgia" w:hAnsi="Georgia"/>
          <w:sz w:val="24"/>
          <w:szCs w:val="24"/>
        </w:rPr>
        <w:t>2-5 years accounting experience with fund accounting</w:t>
      </w:r>
    </w:p>
    <w:p w:rsidR="00170EC7" w:rsidRDefault="00170EC7" w:rsidP="00F749C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D531C">
        <w:rPr>
          <w:rFonts w:ascii="Georgia" w:hAnsi="Georgia"/>
          <w:sz w:val="24"/>
          <w:szCs w:val="24"/>
        </w:rPr>
        <w:t xml:space="preserve">2-5 years financial accounting software experience  (Peachtree, Phoenix, and/or </w:t>
      </w:r>
      <w:proofErr w:type="spellStart"/>
      <w:r w:rsidRPr="008D531C">
        <w:rPr>
          <w:rFonts w:ascii="Georgia" w:hAnsi="Georgia"/>
          <w:sz w:val="24"/>
          <w:szCs w:val="24"/>
        </w:rPr>
        <w:t>Munis</w:t>
      </w:r>
      <w:proofErr w:type="spellEnd"/>
      <w:r w:rsidRPr="008D531C">
        <w:rPr>
          <w:rFonts w:ascii="Georgia" w:hAnsi="Georgia"/>
          <w:sz w:val="24"/>
          <w:szCs w:val="24"/>
        </w:rPr>
        <w:t>)</w:t>
      </w:r>
    </w:p>
    <w:p w:rsidR="00170EC7" w:rsidRPr="00140276" w:rsidRDefault="00170EC7" w:rsidP="00F749C6">
      <w:pPr>
        <w:rPr>
          <w:rFonts w:ascii="Georgia" w:hAnsi="Georgia"/>
          <w:b/>
          <w:sz w:val="24"/>
          <w:szCs w:val="24"/>
          <w:u w:val="single"/>
        </w:rPr>
      </w:pPr>
      <w:r w:rsidRPr="00140276">
        <w:rPr>
          <w:rFonts w:ascii="Georgia" w:hAnsi="Georgia"/>
          <w:b/>
          <w:sz w:val="24"/>
          <w:szCs w:val="24"/>
          <w:u w:val="single"/>
        </w:rPr>
        <w:t>SUPERVISION RECEIVED:</w:t>
      </w:r>
    </w:p>
    <w:p w:rsidR="00170EC7" w:rsidRDefault="00170EC7" w:rsidP="00170EC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Works under the direct supervision of the Accounting Manager and Finance Director.</w:t>
      </w:r>
    </w:p>
    <w:p w:rsidR="00170EC7" w:rsidRDefault="00170EC7" w:rsidP="00170EC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Works under general supervision of the First Selectman</w:t>
      </w:r>
    </w:p>
    <w:p w:rsidR="00170EC7" w:rsidRPr="00140276" w:rsidRDefault="00170EC7" w:rsidP="00F749C6">
      <w:pPr>
        <w:rPr>
          <w:rFonts w:ascii="Georgia" w:hAnsi="Georgia"/>
          <w:b/>
          <w:sz w:val="24"/>
          <w:szCs w:val="24"/>
          <w:u w:val="single"/>
        </w:rPr>
      </w:pPr>
      <w:r w:rsidRPr="00140276">
        <w:rPr>
          <w:rFonts w:ascii="Georgia" w:hAnsi="Georgia"/>
          <w:b/>
          <w:sz w:val="24"/>
          <w:szCs w:val="24"/>
          <w:u w:val="single"/>
        </w:rPr>
        <w:t>SUPERVISION EXERCISED:</w:t>
      </w:r>
    </w:p>
    <w:p w:rsidR="00170EC7" w:rsidRDefault="00170EC7" w:rsidP="00170EC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None</w:t>
      </w:r>
    </w:p>
    <w:sdt>
      <w:sdtPr>
        <w:rPr>
          <w:rFonts w:ascii="Georgia" w:hAnsi="Georgia"/>
          <w:b/>
          <w:color w:val="auto"/>
          <w:sz w:val="28"/>
        </w:rPr>
        <w:id w:val="-1468040089"/>
        <w:lock w:val="contentLocked"/>
        <w:placeholder>
          <w:docPart w:val="CA0463135D574B1C85D9A24C5C82DCC4"/>
        </w:placeholder>
      </w:sdtPr>
      <w:sdtContent>
        <w:p w:rsidR="00170EC7" w:rsidRPr="002E667D" w:rsidRDefault="00170EC7" w:rsidP="00F749C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contentLocked"/>
        <w:placeholder>
          <w:docPart w:val="CA0463135D574B1C85D9A24C5C82DCC4"/>
        </w:placeholder>
        <w:text/>
      </w:sdtPr>
      <w:sdtContent>
        <w:p w:rsidR="00170EC7" w:rsidRPr="002E667D" w:rsidRDefault="00170EC7" w:rsidP="00170EC7">
          <w:pPr>
            <w:pStyle w:val="ListParagraph"/>
            <w:numPr>
              <w:ilvl w:val="0"/>
              <w:numId w:val="6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>employee’s d</w:t>
          </w:r>
          <w:r w:rsidRPr="002E667D">
            <w:rPr>
              <w:rFonts w:ascii="Georgia" w:hAnsi="Georgia" w:cs="Calibri"/>
              <w:sz w:val="24"/>
            </w:rPr>
            <w:t xml:space="preserve">epartment head </w:t>
          </w:r>
          <w:r>
            <w:rPr>
              <w:rFonts w:ascii="Georgia" w:hAnsi="Georgia" w:cs="Calibri"/>
              <w:sz w:val="24"/>
            </w:rPr>
            <w:t>in an annual meeting scheduled each January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contentLocked"/>
        <w:placeholder>
          <w:docPart w:val="CA0463135D574B1C85D9A24C5C82DCC4"/>
        </w:placeholder>
        <w:text/>
      </w:sdtPr>
      <w:sdtContent>
        <w:p w:rsidR="00170EC7" w:rsidRDefault="00170EC7" w:rsidP="00170EC7">
          <w:pPr>
            <w:pStyle w:val="ListParagraph"/>
            <w:numPr>
              <w:ilvl w:val="0"/>
              <w:numId w:val="6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The employee’s department head will conduct an annual employee performance review each January and mid-year review each July.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contentLocked"/>
        <w:placeholder>
          <w:docPart w:val="92CDC1DD5CE54237B847D9E386D4AC9A"/>
        </w:placeholder>
        <w:showingPlcHdr/>
        <w:text/>
      </w:sdtPr>
      <w:sdtContent>
        <w:p w:rsidR="00170EC7" w:rsidRPr="00140276" w:rsidRDefault="00170EC7" w:rsidP="00F749C6">
          <w:pPr>
            <w:pStyle w:val="ListParagraph"/>
            <w:rPr>
              <w:rFonts w:ascii="Georgia" w:hAnsi="Georgia"/>
              <w:b/>
              <w:sz w:val="24"/>
              <w:szCs w:val="24"/>
              <w:u w:val="single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Finance Director.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p w:rsidR="00A505B2" w:rsidRDefault="00A505B2"/>
    <w:sectPr w:rsidR="00A5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74F"/>
    <w:multiLevelType w:val="hybridMultilevel"/>
    <w:tmpl w:val="DE98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1550D"/>
    <w:multiLevelType w:val="hybridMultilevel"/>
    <w:tmpl w:val="F5A8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66A3E"/>
    <w:multiLevelType w:val="hybridMultilevel"/>
    <w:tmpl w:val="55A4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85896"/>
    <w:multiLevelType w:val="hybridMultilevel"/>
    <w:tmpl w:val="6BC0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44FD"/>
    <w:multiLevelType w:val="hybridMultilevel"/>
    <w:tmpl w:val="D912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7"/>
    <w:rsid w:val="00170EC7"/>
    <w:rsid w:val="00523B85"/>
    <w:rsid w:val="00A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0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0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0463135D574B1C85D9A24C5C82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A8F4-3AE7-4078-9D9E-AFD107843CEE}"/>
      </w:docPartPr>
      <w:docPartBody>
        <w:p w:rsidR="00000000" w:rsidRDefault="00D73A0F" w:rsidP="00D73A0F">
          <w:pPr>
            <w:pStyle w:val="CA0463135D574B1C85D9A24C5C82DCC4"/>
          </w:pPr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92CDC1DD5CE54237B847D9E386D4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44E6-3278-4EB0-A9F7-22B3BC1FA766}"/>
      </w:docPartPr>
      <w:docPartBody>
        <w:p w:rsidR="00000000" w:rsidRDefault="00D73A0F" w:rsidP="00D73A0F">
          <w:pPr>
            <w:pStyle w:val="92CDC1DD5CE54237B847D9E386D4AC9A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Finance Director.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5D4BCAB6E6974ED4957A1B714592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6EAA-27F5-4374-B2F2-2AD941D2E48A}"/>
      </w:docPartPr>
      <w:docPartBody>
        <w:p w:rsidR="00000000" w:rsidRDefault="00D73A0F" w:rsidP="00D73A0F">
          <w:pPr>
            <w:pStyle w:val="5D4BCAB6E6974ED4957A1B714592E8ED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0F"/>
    <w:rsid w:val="008E4B5F"/>
    <w:rsid w:val="00D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A0F"/>
    <w:rPr>
      <w:color w:val="808080"/>
    </w:rPr>
  </w:style>
  <w:style w:type="paragraph" w:customStyle="1" w:styleId="CA0463135D574B1C85D9A24C5C82DCC4">
    <w:name w:val="CA0463135D574B1C85D9A24C5C82DCC4"/>
    <w:rsid w:val="00D73A0F"/>
  </w:style>
  <w:style w:type="paragraph" w:customStyle="1" w:styleId="92CDC1DD5CE54237B847D9E386D4AC9A">
    <w:name w:val="92CDC1DD5CE54237B847D9E386D4AC9A"/>
    <w:rsid w:val="00D73A0F"/>
  </w:style>
  <w:style w:type="paragraph" w:customStyle="1" w:styleId="5D4BCAB6E6974ED4957A1B714592E8ED">
    <w:name w:val="5D4BCAB6E6974ED4957A1B714592E8ED"/>
    <w:rsid w:val="00D73A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A0F"/>
    <w:rPr>
      <w:color w:val="808080"/>
    </w:rPr>
  </w:style>
  <w:style w:type="paragraph" w:customStyle="1" w:styleId="CA0463135D574B1C85D9A24C5C82DCC4">
    <w:name w:val="CA0463135D574B1C85D9A24C5C82DCC4"/>
    <w:rsid w:val="00D73A0F"/>
  </w:style>
  <w:style w:type="paragraph" w:customStyle="1" w:styleId="92CDC1DD5CE54237B847D9E386D4AC9A">
    <w:name w:val="92CDC1DD5CE54237B847D9E386D4AC9A"/>
    <w:rsid w:val="00D73A0F"/>
  </w:style>
  <w:style w:type="paragraph" w:customStyle="1" w:styleId="5D4BCAB6E6974ED4957A1B714592E8ED">
    <w:name w:val="5D4BCAB6E6974ED4957A1B714592E8ED"/>
    <w:rsid w:val="00D73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Wasikowski</dc:creator>
  <cp:lastModifiedBy>Michele Wasikowski</cp:lastModifiedBy>
  <cp:revision>1</cp:revision>
  <dcterms:created xsi:type="dcterms:W3CDTF">2012-12-18T18:34:00Z</dcterms:created>
  <dcterms:modified xsi:type="dcterms:W3CDTF">2012-12-18T18:37:00Z</dcterms:modified>
</cp:coreProperties>
</file>